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C46A" w14:textId="77777777" w:rsidR="00B27C03" w:rsidRPr="00B27C03" w:rsidRDefault="00B27C03" w:rsidP="00B27C03">
      <w:pPr>
        <w:pStyle w:val="NormalWeb"/>
        <w:rPr>
          <w:sz w:val="28"/>
          <w:szCs w:val="28"/>
        </w:rPr>
      </w:pPr>
      <w:r w:rsidRPr="00B27C03">
        <w:rPr>
          <w:sz w:val="28"/>
          <w:szCs w:val="28"/>
        </w:rPr>
        <w:t xml:space="preserve">Tabela dos projetos de pesquisa do Programa de Odontologia. </w:t>
      </w:r>
    </w:p>
    <w:p w14:paraId="0BC7B5AC" w14:textId="126F881B" w:rsidR="00B27C03" w:rsidRPr="00B27C03" w:rsidRDefault="00B27C03" w:rsidP="00B27C03">
      <w:pPr>
        <w:jc w:val="center"/>
        <w:rPr>
          <w:rFonts w:eastAsia="Times New Roman"/>
          <w:color w:val="000000"/>
        </w:rPr>
      </w:pPr>
    </w:p>
    <w:tbl>
      <w:tblPr>
        <w:tblStyle w:val="GridTable4-Accent1"/>
        <w:tblW w:w="9715" w:type="dxa"/>
        <w:tblLook w:val="04A0" w:firstRow="1" w:lastRow="0" w:firstColumn="1" w:lastColumn="0" w:noHBand="0" w:noVBand="1"/>
      </w:tblPr>
      <w:tblGrid>
        <w:gridCol w:w="625"/>
        <w:gridCol w:w="5490"/>
        <w:gridCol w:w="2070"/>
        <w:gridCol w:w="1530"/>
      </w:tblGrid>
      <w:tr w:rsidR="00B27C03" w:rsidRPr="00B27C03" w14:paraId="2C28EAE7" w14:textId="77777777" w:rsidTr="00FF2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CEE3E8A" w14:textId="77777777" w:rsidR="00B27C03" w:rsidRPr="00B27C03" w:rsidRDefault="00B27C03" w:rsidP="003A278C">
            <w:pPr>
              <w:rPr>
                <w:rFonts w:eastAsia="Times New Roman"/>
                <w:b w:val="0"/>
                <w:bCs w:val="0"/>
              </w:rPr>
            </w:pPr>
          </w:p>
        </w:tc>
        <w:tc>
          <w:tcPr>
            <w:tcW w:w="7560" w:type="dxa"/>
            <w:gridSpan w:val="2"/>
            <w:hideMark/>
          </w:tcPr>
          <w:p w14:paraId="671D96E4" w14:textId="77777777" w:rsidR="00B27C03" w:rsidRDefault="00B27C03" w:rsidP="00B27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319A1FF4" w14:textId="77777777" w:rsidR="00B27C03" w:rsidRDefault="00B27C03" w:rsidP="00B27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611E75B4" w14:textId="1348687E" w:rsidR="00B27C03" w:rsidRDefault="00B27C03" w:rsidP="00B27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  <w:r w:rsidRPr="00B27C03">
              <w:rPr>
                <w:rFonts w:eastAsia="Times New Roman"/>
                <w:b w:val="0"/>
                <w:bCs w:val="0"/>
              </w:rPr>
              <w:t>P</w:t>
            </w:r>
            <w:r w:rsidRPr="00B27C03">
              <w:rPr>
                <w:rFonts w:eastAsia="Times New Roman"/>
              </w:rPr>
              <w:t>rojeto</w:t>
            </w:r>
            <w:r>
              <w:rPr>
                <w:rFonts w:eastAsia="Times New Roman"/>
              </w:rPr>
              <w:t>s</w:t>
            </w:r>
            <w:r w:rsidRPr="00B27C03">
              <w:rPr>
                <w:rFonts w:eastAsia="Times New Roman"/>
              </w:rPr>
              <w:t xml:space="preserve"> de Pesquisa</w:t>
            </w:r>
          </w:p>
          <w:p w14:paraId="6AF0842E" w14:textId="77777777" w:rsidR="00B27C03" w:rsidRDefault="00B27C03" w:rsidP="00B27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</w:p>
          <w:p w14:paraId="376F56F3" w14:textId="68965966" w:rsidR="00B27C03" w:rsidRPr="00B27C03" w:rsidRDefault="00B27C03" w:rsidP="00B27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1530" w:type="dxa"/>
            <w:hideMark/>
          </w:tcPr>
          <w:p w14:paraId="2B41758D" w14:textId="77777777" w:rsidR="00B27C03" w:rsidRDefault="00B27C03" w:rsidP="00B27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</w:p>
          <w:p w14:paraId="1305764E" w14:textId="77777777" w:rsidR="00B27C03" w:rsidRDefault="00B27C03" w:rsidP="00B27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</w:rPr>
            </w:pPr>
          </w:p>
          <w:p w14:paraId="45676F62" w14:textId="539842D3" w:rsidR="00B27C03" w:rsidRPr="00B27C03" w:rsidRDefault="00B27C03" w:rsidP="00B27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Linha</w:t>
            </w:r>
            <w:r>
              <w:rPr>
                <w:rFonts w:eastAsia="Times New Roman"/>
              </w:rPr>
              <w:t>s</w:t>
            </w:r>
            <w:r w:rsidRPr="00B27C03">
              <w:rPr>
                <w:rFonts w:eastAsia="Times New Roman"/>
              </w:rPr>
              <w:t xml:space="preserve"> de Pesquisa</w:t>
            </w:r>
          </w:p>
        </w:tc>
      </w:tr>
      <w:tr w:rsidR="00B27C03" w:rsidRPr="00B27C03" w14:paraId="18DD48F2" w14:textId="77777777" w:rsidTr="00FF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A4DBD03" w14:textId="68EC7828" w:rsidR="00B27C03" w:rsidRPr="00B27C03" w:rsidRDefault="00B27C03" w:rsidP="003A278C">
            <w:pPr>
              <w:rPr>
                <w:rFonts w:eastAsia="Times New Roman"/>
                <w:b w:val="0"/>
                <w:bCs w:val="0"/>
              </w:rPr>
            </w:pPr>
            <w:r w:rsidRPr="00B27C03">
              <w:rPr>
                <w:rFonts w:eastAsia="Times New Roman"/>
                <w:b w:val="0"/>
                <w:bCs w:val="0"/>
              </w:rPr>
              <w:t>1</w:t>
            </w:r>
          </w:p>
        </w:tc>
        <w:tc>
          <w:tcPr>
            <w:tcW w:w="5490" w:type="dxa"/>
            <w:hideMark/>
          </w:tcPr>
          <w:p w14:paraId="38C873C3" w14:textId="2AE1FA58" w:rsidR="00B27C03" w:rsidRPr="00B27C03" w:rsidRDefault="00B27C03" w:rsidP="003A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Análise biomecânica e estudos dos materiais odontológicos: desenvolvimento, desempenho físico-químico e implicações à saúde bucal.</w:t>
            </w:r>
          </w:p>
        </w:tc>
        <w:tc>
          <w:tcPr>
            <w:tcW w:w="3600" w:type="dxa"/>
            <w:gridSpan w:val="2"/>
            <w:hideMark/>
          </w:tcPr>
          <w:p w14:paraId="7D0DE37E" w14:textId="752CB9E1" w:rsidR="00B27C03" w:rsidRPr="00B27C03" w:rsidRDefault="00B27C03" w:rsidP="003A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Linha 1:odontologia preventiva, estética, restauradora e regenerativa</w:t>
            </w:r>
          </w:p>
        </w:tc>
      </w:tr>
      <w:tr w:rsidR="00B27C03" w:rsidRPr="00B27C03" w14:paraId="0B3C26D2" w14:textId="77777777" w:rsidTr="00FF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7A2F457" w14:textId="52CA898C" w:rsidR="00B27C03" w:rsidRPr="00B27C03" w:rsidRDefault="00B27C03" w:rsidP="003A278C">
            <w:pPr>
              <w:rPr>
                <w:rFonts w:eastAsia="Times New Roman"/>
                <w:b w:val="0"/>
                <w:bCs w:val="0"/>
              </w:rPr>
            </w:pPr>
            <w:r w:rsidRPr="00B27C03">
              <w:rPr>
                <w:rFonts w:eastAsia="Times New Roman"/>
                <w:b w:val="0"/>
                <w:bCs w:val="0"/>
              </w:rPr>
              <w:t>2</w:t>
            </w:r>
          </w:p>
        </w:tc>
        <w:tc>
          <w:tcPr>
            <w:tcW w:w="5490" w:type="dxa"/>
            <w:hideMark/>
          </w:tcPr>
          <w:p w14:paraId="5214B1C5" w14:textId="5358FB06" w:rsidR="00B27C03" w:rsidRPr="00B27C03" w:rsidRDefault="00B27C03" w:rsidP="003A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Efeitos da biofotônica na prevenção e terapêutica de doenças.</w:t>
            </w:r>
          </w:p>
        </w:tc>
        <w:tc>
          <w:tcPr>
            <w:tcW w:w="3600" w:type="dxa"/>
            <w:gridSpan w:val="2"/>
            <w:hideMark/>
          </w:tcPr>
          <w:p w14:paraId="7EF4AA74" w14:textId="72A76905" w:rsidR="00B27C03" w:rsidRPr="00B27C03" w:rsidRDefault="00B27C03" w:rsidP="003A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Linha 1:odontologia preventiva, estética, restauradora e regenerativa</w:t>
            </w:r>
          </w:p>
        </w:tc>
      </w:tr>
      <w:tr w:rsidR="00B27C03" w:rsidRPr="00B27C03" w14:paraId="0C1D0804" w14:textId="77777777" w:rsidTr="00FF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27B470A" w14:textId="3F0B92BB" w:rsidR="00B27C03" w:rsidRPr="00B27C03" w:rsidRDefault="00B27C03" w:rsidP="003A278C">
            <w:pPr>
              <w:rPr>
                <w:rFonts w:eastAsia="Times New Roman"/>
                <w:b w:val="0"/>
                <w:bCs w:val="0"/>
              </w:rPr>
            </w:pPr>
            <w:r w:rsidRPr="00B27C03">
              <w:rPr>
                <w:rFonts w:eastAsia="Times New Roman"/>
                <w:b w:val="0"/>
                <w:bCs w:val="0"/>
              </w:rPr>
              <w:t>3</w:t>
            </w:r>
          </w:p>
        </w:tc>
        <w:tc>
          <w:tcPr>
            <w:tcW w:w="5490" w:type="dxa"/>
            <w:hideMark/>
          </w:tcPr>
          <w:p w14:paraId="1DA9F160" w14:textId="61847B4E" w:rsidR="00B27C03" w:rsidRPr="00B27C03" w:rsidRDefault="00B27C03" w:rsidP="003A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Eficácia de métodos preventivos e terapêuticos para agravos de saúde bucal em odontopediatria.</w:t>
            </w:r>
          </w:p>
        </w:tc>
        <w:tc>
          <w:tcPr>
            <w:tcW w:w="3600" w:type="dxa"/>
            <w:gridSpan w:val="2"/>
            <w:hideMark/>
          </w:tcPr>
          <w:p w14:paraId="1B9DB45D" w14:textId="6E6323E9" w:rsidR="00B27C03" w:rsidRPr="00B27C03" w:rsidRDefault="00B27C03" w:rsidP="003A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Linha 1:odontologia preventiva, estética, restauradora e regenerativa</w:t>
            </w:r>
          </w:p>
        </w:tc>
      </w:tr>
      <w:tr w:rsidR="00B27C03" w:rsidRPr="00B27C03" w14:paraId="019ED9F1" w14:textId="77777777" w:rsidTr="00FF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C402FFB" w14:textId="3A08E5BA" w:rsidR="00B27C03" w:rsidRPr="00B27C03" w:rsidRDefault="00B27C03" w:rsidP="003A278C">
            <w:pPr>
              <w:rPr>
                <w:rFonts w:eastAsia="Times New Roman"/>
                <w:b w:val="0"/>
                <w:bCs w:val="0"/>
              </w:rPr>
            </w:pPr>
            <w:r w:rsidRPr="00B27C03">
              <w:rPr>
                <w:rFonts w:eastAsia="Times New Roman"/>
                <w:b w:val="0"/>
                <w:bCs w:val="0"/>
              </w:rPr>
              <w:t>4</w:t>
            </w:r>
          </w:p>
        </w:tc>
        <w:tc>
          <w:tcPr>
            <w:tcW w:w="5490" w:type="dxa"/>
            <w:hideMark/>
          </w:tcPr>
          <w:p w14:paraId="50C925B8" w14:textId="3E610D18" w:rsidR="00B27C03" w:rsidRPr="00B27C03" w:rsidRDefault="00B27C03" w:rsidP="003A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Engenharia tecidual aplicada a odontologia: investigação de células tronco e biomateriais utilizados como scaffolds funcionalizados com moléculas bioativas.</w:t>
            </w:r>
          </w:p>
        </w:tc>
        <w:tc>
          <w:tcPr>
            <w:tcW w:w="3600" w:type="dxa"/>
            <w:gridSpan w:val="2"/>
            <w:hideMark/>
          </w:tcPr>
          <w:p w14:paraId="4FB8DA63" w14:textId="0D392A9F" w:rsidR="00B27C03" w:rsidRPr="00B27C03" w:rsidRDefault="00B27C03" w:rsidP="003A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Linha 1:odontologia preventiva, estética, restauradora e regenerativa</w:t>
            </w:r>
          </w:p>
        </w:tc>
      </w:tr>
      <w:tr w:rsidR="00B27C03" w:rsidRPr="00B27C03" w14:paraId="692DBACC" w14:textId="77777777" w:rsidTr="00FF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294ABAB4" w14:textId="0261E997" w:rsidR="00B27C03" w:rsidRPr="00B27C03" w:rsidRDefault="00B27C03" w:rsidP="003A278C">
            <w:pPr>
              <w:rPr>
                <w:rFonts w:eastAsia="Times New Roman"/>
                <w:b w:val="0"/>
                <w:bCs w:val="0"/>
              </w:rPr>
            </w:pPr>
            <w:r w:rsidRPr="00B27C03">
              <w:rPr>
                <w:rFonts w:eastAsia="Times New Roman"/>
                <w:b w:val="0"/>
                <w:bCs w:val="0"/>
              </w:rPr>
              <w:t>5</w:t>
            </w:r>
          </w:p>
        </w:tc>
        <w:tc>
          <w:tcPr>
            <w:tcW w:w="5490" w:type="dxa"/>
            <w:hideMark/>
          </w:tcPr>
          <w:p w14:paraId="461B9B16" w14:textId="357D76FE" w:rsidR="00B27C03" w:rsidRPr="00B27C03" w:rsidRDefault="00B27C03" w:rsidP="003A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Estudo dos efeitos da fotobioestimulação associadas ou não a substâncias bioativas sobre células e tecidos na regeneração tecidual</w:t>
            </w:r>
          </w:p>
        </w:tc>
        <w:tc>
          <w:tcPr>
            <w:tcW w:w="3600" w:type="dxa"/>
            <w:gridSpan w:val="2"/>
            <w:hideMark/>
          </w:tcPr>
          <w:p w14:paraId="2C197F19" w14:textId="4F547A50" w:rsidR="00B27C03" w:rsidRPr="00B27C03" w:rsidRDefault="00B27C03" w:rsidP="003A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Linha 1:odontologia preventiva, estética, restauradora e regenerativa</w:t>
            </w:r>
          </w:p>
        </w:tc>
      </w:tr>
      <w:tr w:rsidR="00B27C03" w:rsidRPr="00B27C03" w14:paraId="274A3BC8" w14:textId="77777777" w:rsidTr="00FF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AB00A37" w14:textId="014AF13E" w:rsidR="00B27C03" w:rsidRPr="00B27C03" w:rsidRDefault="00B27C03" w:rsidP="003A278C">
            <w:pPr>
              <w:rPr>
                <w:rFonts w:eastAsia="Times New Roman"/>
                <w:b w:val="0"/>
                <w:bCs w:val="0"/>
              </w:rPr>
            </w:pPr>
            <w:r w:rsidRPr="00B27C03">
              <w:rPr>
                <w:rFonts w:eastAsia="Times New Roman"/>
                <w:b w:val="0"/>
                <w:bCs w:val="0"/>
              </w:rPr>
              <w:t>6</w:t>
            </w:r>
          </w:p>
        </w:tc>
        <w:tc>
          <w:tcPr>
            <w:tcW w:w="5490" w:type="dxa"/>
            <w:hideMark/>
          </w:tcPr>
          <w:p w14:paraId="73C349EA" w14:textId="32E9495C" w:rsidR="00B27C03" w:rsidRPr="00B27C03" w:rsidRDefault="00B27C03" w:rsidP="003A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Investigação clínica e epidemiológica de medidas preventivas e terapêuticas dos agravos de saúde em odontologia.</w:t>
            </w:r>
          </w:p>
        </w:tc>
        <w:tc>
          <w:tcPr>
            <w:tcW w:w="3600" w:type="dxa"/>
            <w:gridSpan w:val="2"/>
            <w:hideMark/>
          </w:tcPr>
          <w:p w14:paraId="25F79CE1" w14:textId="5395129A" w:rsidR="00B27C03" w:rsidRPr="00B27C03" w:rsidRDefault="00B27C03" w:rsidP="003A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Linha 1:odontologia preventiva, estética, restauradora e regenerativa</w:t>
            </w:r>
          </w:p>
        </w:tc>
      </w:tr>
      <w:tr w:rsidR="00B27C03" w:rsidRPr="00B27C03" w14:paraId="7C908A9F" w14:textId="77777777" w:rsidTr="00FF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48EC254" w14:textId="33159185" w:rsidR="00B27C03" w:rsidRPr="00B27C03" w:rsidRDefault="00B27C03" w:rsidP="003A278C">
            <w:pPr>
              <w:rPr>
                <w:rFonts w:eastAsia="Times New Roman"/>
                <w:b w:val="0"/>
                <w:bCs w:val="0"/>
              </w:rPr>
            </w:pPr>
            <w:r w:rsidRPr="00B27C03">
              <w:rPr>
                <w:rFonts w:eastAsia="Times New Roman"/>
                <w:b w:val="0"/>
                <w:bCs w:val="0"/>
              </w:rPr>
              <w:t>7</w:t>
            </w:r>
          </w:p>
        </w:tc>
        <w:tc>
          <w:tcPr>
            <w:tcW w:w="5490" w:type="dxa"/>
            <w:hideMark/>
          </w:tcPr>
          <w:p w14:paraId="65E42B8A" w14:textId="0E84B7E0" w:rsidR="00B27C03" w:rsidRPr="00B27C03" w:rsidRDefault="00B27C03" w:rsidP="003A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Longevidade e fatores associados a falhas de tratamentos restauradores.</w:t>
            </w:r>
          </w:p>
        </w:tc>
        <w:tc>
          <w:tcPr>
            <w:tcW w:w="3600" w:type="dxa"/>
            <w:gridSpan w:val="2"/>
            <w:hideMark/>
          </w:tcPr>
          <w:p w14:paraId="7D673CB3" w14:textId="6A421A1A" w:rsidR="00B27C03" w:rsidRPr="00B27C03" w:rsidRDefault="00B27C03" w:rsidP="003A2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Linha 1:odontologia preventiva, estética, restauradora e regenerativa</w:t>
            </w:r>
          </w:p>
        </w:tc>
      </w:tr>
      <w:tr w:rsidR="00B27C03" w:rsidRPr="00B27C03" w14:paraId="381027DD" w14:textId="77777777" w:rsidTr="00FF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A46C76D" w14:textId="5D7C7C6B" w:rsidR="00B27C03" w:rsidRPr="00B27C03" w:rsidRDefault="00B27C03" w:rsidP="003A278C">
            <w:pPr>
              <w:rPr>
                <w:rFonts w:eastAsia="Times New Roman"/>
                <w:b w:val="0"/>
                <w:bCs w:val="0"/>
              </w:rPr>
            </w:pPr>
            <w:r w:rsidRPr="00B27C03">
              <w:rPr>
                <w:rFonts w:eastAsia="Times New Roman"/>
                <w:b w:val="0"/>
                <w:bCs w:val="0"/>
              </w:rPr>
              <w:t>8</w:t>
            </w:r>
          </w:p>
        </w:tc>
        <w:tc>
          <w:tcPr>
            <w:tcW w:w="5490" w:type="dxa"/>
            <w:hideMark/>
          </w:tcPr>
          <w:p w14:paraId="5022EFAB" w14:textId="43C1BB99" w:rsidR="00B27C03" w:rsidRPr="00B27C03" w:rsidRDefault="00B27C03" w:rsidP="003A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Técnicas e tratamentos de dentes decíduos e permanentes jovens com patologias pulpares decorrentes de lesão cariosa e traumatismo dental.</w:t>
            </w:r>
          </w:p>
        </w:tc>
        <w:tc>
          <w:tcPr>
            <w:tcW w:w="3600" w:type="dxa"/>
            <w:gridSpan w:val="2"/>
            <w:hideMark/>
          </w:tcPr>
          <w:p w14:paraId="67516157" w14:textId="0FCD361B" w:rsidR="00B27C03" w:rsidRPr="00B27C03" w:rsidRDefault="00B27C03" w:rsidP="003A2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Linha 1:odontologia preventiva, estética, restauradora e regenerativa</w:t>
            </w:r>
          </w:p>
        </w:tc>
      </w:tr>
      <w:tr w:rsidR="00B27C03" w:rsidRPr="00B27C03" w14:paraId="52741224" w14:textId="77777777" w:rsidTr="00FF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B0B68EE" w14:textId="0BBDEB28" w:rsidR="00B27C03" w:rsidRPr="00B27C03" w:rsidRDefault="00B27C03" w:rsidP="00B27C03">
            <w:pPr>
              <w:rPr>
                <w:rFonts w:eastAsia="Times New Roman"/>
                <w:b w:val="0"/>
                <w:bCs w:val="0"/>
              </w:rPr>
            </w:pPr>
            <w:r w:rsidRPr="00B27C03">
              <w:rPr>
                <w:rFonts w:eastAsia="Times New Roman"/>
                <w:b w:val="0"/>
                <w:bCs w:val="0"/>
              </w:rPr>
              <w:t>9</w:t>
            </w:r>
          </w:p>
        </w:tc>
        <w:tc>
          <w:tcPr>
            <w:tcW w:w="5490" w:type="dxa"/>
          </w:tcPr>
          <w:p w14:paraId="2BE10282" w14:textId="085DA18E" w:rsidR="00B27C03" w:rsidRPr="00B27C03" w:rsidRDefault="00B27C03" w:rsidP="00B27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Biomaterais e dispositivos com diferentes propriedades utilizados na reparação tecidual voltados para a implantodontia.</w:t>
            </w:r>
          </w:p>
        </w:tc>
        <w:tc>
          <w:tcPr>
            <w:tcW w:w="3600" w:type="dxa"/>
            <w:gridSpan w:val="2"/>
          </w:tcPr>
          <w:p w14:paraId="722A0E50" w14:textId="205F015D" w:rsidR="00B27C03" w:rsidRPr="00B27C03" w:rsidRDefault="00B27C03" w:rsidP="00B27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Linha 2: biomateriais, técnicas e tecnologias voltadas para cirurgia, periodontia e implantodontia</w:t>
            </w:r>
          </w:p>
        </w:tc>
      </w:tr>
      <w:tr w:rsidR="00B27C03" w:rsidRPr="00B27C03" w14:paraId="0F31E65D" w14:textId="77777777" w:rsidTr="00FF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9DA1385" w14:textId="78E94207" w:rsidR="00B27C03" w:rsidRPr="00B27C03" w:rsidRDefault="00B27C03" w:rsidP="00B27C03">
            <w:pPr>
              <w:rPr>
                <w:rFonts w:eastAsia="Times New Roman"/>
                <w:b w:val="0"/>
                <w:bCs w:val="0"/>
              </w:rPr>
            </w:pPr>
            <w:r w:rsidRPr="00B27C03">
              <w:rPr>
                <w:rFonts w:eastAsia="Times New Roman"/>
                <w:b w:val="0"/>
                <w:bCs w:val="0"/>
              </w:rPr>
              <w:t>10</w:t>
            </w:r>
          </w:p>
        </w:tc>
        <w:tc>
          <w:tcPr>
            <w:tcW w:w="5490" w:type="dxa"/>
          </w:tcPr>
          <w:p w14:paraId="011208E4" w14:textId="4FC5299C" w:rsidR="00B27C03" w:rsidRPr="00B27C03" w:rsidRDefault="00B27C03" w:rsidP="00B27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Biomateriais, novas técnicas e tecnologias em cirurgia bucomaxilofacial.</w:t>
            </w:r>
          </w:p>
        </w:tc>
        <w:tc>
          <w:tcPr>
            <w:tcW w:w="3600" w:type="dxa"/>
            <w:gridSpan w:val="2"/>
          </w:tcPr>
          <w:p w14:paraId="2BEBC6AF" w14:textId="3A07E570" w:rsidR="00B27C03" w:rsidRPr="00B27C03" w:rsidRDefault="00B27C03" w:rsidP="00B27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Linha 2: biomateriais, técnicas e tecnologias voltadas para cirurgia, periodontia e implantodontia</w:t>
            </w:r>
          </w:p>
        </w:tc>
      </w:tr>
      <w:tr w:rsidR="00B27C03" w:rsidRPr="00B27C03" w14:paraId="7C6828C1" w14:textId="77777777" w:rsidTr="00FF2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115D33A" w14:textId="66B14D4E" w:rsidR="00B27C03" w:rsidRPr="00B27C03" w:rsidRDefault="00B27C03" w:rsidP="00B27C03">
            <w:pPr>
              <w:rPr>
                <w:rFonts w:eastAsia="Times New Roman"/>
                <w:b w:val="0"/>
                <w:bCs w:val="0"/>
              </w:rPr>
            </w:pPr>
            <w:r w:rsidRPr="00B27C03">
              <w:rPr>
                <w:rFonts w:eastAsia="Times New Roman"/>
                <w:b w:val="0"/>
                <w:bCs w:val="0"/>
              </w:rPr>
              <w:t>11</w:t>
            </w:r>
          </w:p>
        </w:tc>
        <w:tc>
          <w:tcPr>
            <w:tcW w:w="5490" w:type="dxa"/>
          </w:tcPr>
          <w:p w14:paraId="0FD06A3A" w14:textId="1E2BCAF5" w:rsidR="00B27C03" w:rsidRPr="00B27C03" w:rsidRDefault="00B27C03" w:rsidP="00B27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Etiologia e tratamento das doenças e condições periodontais e peri-implantares.</w:t>
            </w:r>
          </w:p>
        </w:tc>
        <w:tc>
          <w:tcPr>
            <w:tcW w:w="3600" w:type="dxa"/>
            <w:gridSpan w:val="2"/>
          </w:tcPr>
          <w:p w14:paraId="4987DE4E" w14:textId="183ACA7B" w:rsidR="00B27C03" w:rsidRPr="00B27C03" w:rsidRDefault="00B27C03" w:rsidP="00B27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Linha 2: biomateriais, técnicas e tecnologias voltadas para cirurgia, periodontia e implantodontia</w:t>
            </w:r>
          </w:p>
        </w:tc>
      </w:tr>
      <w:tr w:rsidR="00B27C03" w:rsidRPr="00B27C03" w14:paraId="3C880B21" w14:textId="77777777" w:rsidTr="00FF2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36F229C" w14:textId="11E14303" w:rsidR="00B27C03" w:rsidRPr="00B27C03" w:rsidRDefault="00B27C03" w:rsidP="00B27C03">
            <w:pPr>
              <w:rPr>
                <w:rFonts w:eastAsia="Times New Roman"/>
                <w:b w:val="0"/>
                <w:bCs w:val="0"/>
              </w:rPr>
            </w:pPr>
            <w:r w:rsidRPr="00B27C03">
              <w:rPr>
                <w:rFonts w:eastAsia="Times New Roman"/>
                <w:b w:val="0"/>
                <w:bCs w:val="0"/>
              </w:rPr>
              <w:t>12</w:t>
            </w:r>
          </w:p>
        </w:tc>
        <w:tc>
          <w:tcPr>
            <w:tcW w:w="5490" w:type="dxa"/>
          </w:tcPr>
          <w:p w14:paraId="34703047" w14:textId="0D5510B8" w:rsidR="00B27C03" w:rsidRPr="00B27C03" w:rsidRDefault="00B27C03" w:rsidP="00B27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Fluxo digital para planejamento virtual de tratamentos e diagnóstico por imagem dos tecidos orais e maxilofaciais.</w:t>
            </w:r>
          </w:p>
        </w:tc>
        <w:tc>
          <w:tcPr>
            <w:tcW w:w="3600" w:type="dxa"/>
            <w:gridSpan w:val="2"/>
          </w:tcPr>
          <w:p w14:paraId="4EF8DECC" w14:textId="371DB18D" w:rsidR="00B27C03" w:rsidRPr="00B27C03" w:rsidRDefault="00B27C03" w:rsidP="00B27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B27C03">
              <w:rPr>
                <w:rFonts w:eastAsia="Times New Roman"/>
              </w:rPr>
              <w:t>Linha 2: biomateriais, técnicas e tecnologias voltadas para cirurgia, periodontia e implantodontia</w:t>
            </w:r>
          </w:p>
        </w:tc>
      </w:tr>
    </w:tbl>
    <w:p w14:paraId="5BC5342C" w14:textId="77777777" w:rsidR="00B27C03" w:rsidRPr="00B27C03" w:rsidRDefault="00B27C03" w:rsidP="00B27C03">
      <w:pPr>
        <w:jc w:val="center"/>
        <w:rPr>
          <w:rFonts w:eastAsia="Times New Roman"/>
          <w:color w:val="000000"/>
        </w:rPr>
      </w:pPr>
    </w:p>
    <w:p w14:paraId="07913CC3" w14:textId="77777777" w:rsidR="00B27C03" w:rsidRPr="00B27C03" w:rsidRDefault="00B27C03" w:rsidP="00B27C03">
      <w:pPr>
        <w:jc w:val="center"/>
        <w:rPr>
          <w:rFonts w:eastAsia="Times New Roman"/>
        </w:rPr>
      </w:pPr>
    </w:p>
    <w:p w14:paraId="63ED0586" w14:textId="77777777" w:rsidR="00216452" w:rsidRPr="00B27C03" w:rsidRDefault="00FF250B"/>
    <w:sectPr w:rsidR="00216452" w:rsidRPr="00B27C03" w:rsidSect="00FF250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F490F"/>
    <w:multiLevelType w:val="multilevel"/>
    <w:tmpl w:val="06B0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03"/>
    <w:rsid w:val="0007617E"/>
    <w:rsid w:val="00512BC1"/>
    <w:rsid w:val="00742CC3"/>
    <w:rsid w:val="009B0359"/>
    <w:rsid w:val="00AA6000"/>
    <w:rsid w:val="00B12E4A"/>
    <w:rsid w:val="00B27C03"/>
    <w:rsid w:val="00C77031"/>
    <w:rsid w:val="00C8564F"/>
    <w:rsid w:val="00C94F4B"/>
    <w:rsid w:val="00D511CC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A6A9B"/>
  <w15:chartTrackingRefBased/>
  <w15:docId w15:val="{9593A2D2-5E76-2743-86F8-E2487A9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7C03"/>
  </w:style>
  <w:style w:type="paragraph" w:customStyle="1" w:styleId="pag-inicio">
    <w:name w:val="pag-inicio"/>
    <w:basedOn w:val="Normal"/>
    <w:rsid w:val="00B27C03"/>
    <w:pPr>
      <w:spacing w:before="100" w:beforeAutospacing="1" w:after="100" w:afterAutospacing="1"/>
    </w:pPr>
    <w:rPr>
      <w:rFonts w:eastAsia="Times New Roman"/>
    </w:rPr>
  </w:style>
  <w:style w:type="table" w:styleId="GridTable1Light-Accent1">
    <w:name w:val="Grid Table 1 Light Accent 1"/>
    <w:basedOn w:val="TableNormal"/>
    <w:uiPriority w:val="46"/>
    <w:rsid w:val="00B27C0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B27C0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27C03"/>
    <w:pPr>
      <w:spacing w:before="100" w:beforeAutospacing="1" w:after="100" w:afterAutospacing="1"/>
    </w:pPr>
    <w:rPr>
      <w:rFonts w:eastAsia="Times New Roman"/>
    </w:rPr>
  </w:style>
  <w:style w:type="table" w:styleId="GridTable6Colorful-Accent1">
    <w:name w:val="Grid Table 6 Colorful Accent 1"/>
    <w:basedOn w:val="TableNormal"/>
    <w:uiPriority w:val="51"/>
    <w:rsid w:val="00B27C0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7C0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81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MARQUES</dc:creator>
  <cp:keywords/>
  <dc:description/>
  <cp:lastModifiedBy>MARCIA MARQUES</cp:lastModifiedBy>
  <cp:revision>2</cp:revision>
  <dcterms:created xsi:type="dcterms:W3CDTF">2020-06-22T22:33:00Z</dcterms:created>
  <dcterms:modified xsi:type="dcterms:W3CDTF">2020-06-22T22:47:00Z</dcterms:modified>
</cp:coreProperties>
</file>